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</w:p>
    <w:p>
      <w:pPr>
        <w:spacing w:line="580" w:lineRule="exact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财政支出专项资金绩效评价自评报告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pict>
          <v:shape id="_x0000_s1030" o:spid="_x0000_s1030" o:spt="202" type="#_x0000_t202" style="position:absolute;left:0pt;margin-left:216pt;margin-top:12.2pt;height:12.75pt;width:12.7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="仿宋_GB2312" w:hAnsi="仿宋_GB2312" w:eastAsia="仿宋_GB2312" w:cs="仿宋_GB2312"/>
          <w:sz w:val="32"/>
          <w:szCs w:val="32"/>
        </w:rPr>
        <w:t>评价类型： 项目实施过程评价      项目完成结果评价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" w:char="00FE"/>
      </w:r>
      <w:bookmarkStart w:id="0" w:name="_GoBack"/>
      <w:bookmarkEnd w:id="0"/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项目名称：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高中助学金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项目单位全称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乌海市第一中学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（公章） 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负责人（签字）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张树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主 管 部 门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乌海市教育局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30"/>
          <w:szCs w:val="30"/>
          <w:u w:val="single"/>
        </w:rPr>
      </w:pPr>
    </w:p>
    <w:p>
      <w:pPr>
        <w:spacing w:line="580" w:lineRule="exact"/>
        <w:rPr>
          <w:rFonts w:hint="default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经办人及联系方式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赵永清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0473—6158095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580" w:lineRule="exact"/>
        <w:rPr>
          <w:rFonts w:hint="eastAsia" w:eastAsia="仿宋_GB2312"/>
          <w:sz w:val="30"/>
          <w:szCs w:val="30"/>
          <w:u w:val="single"/>
        </w:rPr>
      </w:pPr>
    </w:p>
    <w:p>
      <w:pPr>
        <w:spacing w:line="700" w:lineRule="exact"/>
        <w:rPr>
          <w:rFonts w:hint="eastAsia" w:eastAsia="仿宋_GB2312"/>
          <w:sz w:val="30"/>
          <w:szCs w:val="30"/>
        </w:rPr>
      </w:pPr>
    </w:p>
    <w:p>
      <w:pPr>
        <w:spacing w:line="700" w:lineRule="exact"/>
        <w:jc w:val="center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填报日期 </w:t>
      </w:r>
      <w:r>
        <w:rPr>
          <w:rFonts w:hint="eastAsia" w:eastAsia="仿宋_GB2312"/>
          <w:sz w:val="30"/>
          <w:szCs w:val="30"/>
          <w:lang w:val="en-US" w:eastAsia="zh-CN"/>
        </w:rPr>
        <w:t>2021</w:t>
      </w:r>
      <w:r>
        <w:rPr>
          <w:rFonts w:hint="eastAsia" w:eastAsia="仿宋_GB2312"/>
          <w:sz w:val="30"/>
          <w:szCs w:val="30"/>
        </w:rPr>
        <w:t xml:space="preserve">年 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</w:rPr>
        <w:t>月</w:t>
      </w:r>
      <w:r>
        <w:rPr>
          <w:rFonts w:hint="eastAsia" w:eastAsia="仿宋_GB2312"/>
          <w:sz w:val="30"/>
          <w:szCs w:val="30"/>
          <w:lang w:val="en-US" w:eastAsia="zh-CN"/>
        </w:rPr>
        <w:t>28</w:t>
      </w:r>
      <w:r>
        <w:rPr>
          <w:rFonts w:hint="eastAsia" w:eastAsia="仿宋_GB2312"/>
          <w:sz w:val="30"/>
          <w:szCs w:val="30"/>
        </w:rPr>
        <w:t>日</w:t>
      </w:r>
    </w:p>
    <w:p>
      <w:pPr>
        <w:spacing w:line="700" w:lineRule="exact"/>
        <w:jc w:val="center"/>
        <w:rPr>
          <w:rFonts w:hint="eastAsia" w:eastAsia="仿宋_GB2312"/>
          <w:sz w:val="30"/>
        </w:rPr>
      </w:pPr>
    </w:p>
    <w:p>
      <w:pPr>
        <w:spacing w:line="700" w:lineRule="exact"/>
        <w:jc w:val="center"/>
        <w:rPr>
          <w:rFonts w:hint="eastAsia"/>
          <w:sz w:val="30"/>
          <w:lang w:val="en-US" w:eastAsia="zh-CN"/>
        </w:rPr>
      </w:pPr>
    </w:p>
    <w:p>
      <w:pPr>
        <w:spacing w:line="700" w:lineRule="exact"/>
        <w:jc w:val="center"/>
        <w:rPr>
          <w:rFonts w:hint="eastAsia"/>
          <w:sz w:val="30"/>
          <w:lang w:val="en-US" w:eastAsia="zh-CN"/>
        </w:rPr>
      </w:pPr>
    </w:p>
    <w:p>
      <w:pPr>
        <w:spacing w:line="7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lang w:val="en-US" w:eastAsia="zh-CN"/>
        </w:rPr>
        <w:t>乌海</w:t>
      </w:r>
      <w:r>
        <w:rPr>
          <w:rFonts w:hint="eastAsia" w:eastAsia="仿宋_GB2312"/>
          <w:sz w:val="30"/>
        </w:rPr>
        <w:t>市财政局制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2020年度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乌海市第一中学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国家助学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金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专项资金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绩效评价自评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报告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一、项目概况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（一）资金来源。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年底</w:t>
      </w: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校共有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2735名学生，每年享受国家助学金补助的为1/3，每生每学期资助1000元，两学期2000元，全年共有1580名学生得到资助，市财政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以国家专项资金和市级配套资金进行专项拨付，用于资助家庭困难和品学兼优的学生。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1.项目主要内容：由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国家</w:t>
      </w:r>
      <w:r>
        <w:rPr>
          <w:rFonts w:hint="eastAsia" w:ascii="仿宋_GB2312" w:hAnsi="仿宋_GB2312" w:eastAsia="仿宋_GB2312" w:cs="仿宋_GB2312"/>
          <w:sz w:val="32"/>
          <w:szCs w:val="32"/>
        </w:rPr>
        <w:t>和市本级配套拨付的专项资金，主要用于资助家庭困难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和品学兼优的学生。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2.项目目标：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完成学生助学金</w:t>
      </w:r>
      <w:r>
        <w:rPr>
          <w:rFonts w:hint="eastAsia" w:ascii="仿宋_GB2312" w:hAnsi="仿宋_GB2312" w:eastAsia="仿宋_GB2312" w:cs="仿宋_GB2312"/>
          <w:sz w:val="32"/>
          <w:szCs w:val="32"/>
        </w:rPr>
        <w:t>的发放，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资助学生更好的完成高中阶段的教育。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3.项目实施时间从每年1月至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320" w:firstLineChars="1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年专项资金预算批复情况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专项资金预算统一由主管部门进行预算编制，市财政局只对主管部门进行预算批复及发文。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二、资金计划、到位及使用情况。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1.资金计划及到位。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市教育局安排预算，开学后依据学生人数及拨付标准测算出实际应拨数额，市财政局按学期进行拨付。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2020年预算157万元，实际执行数为158万元。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2.资金使用情况。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学生助学金全部发放完毕，我校圆满的完成了既定目标。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三、目标完成情况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（一）目标完成。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校自评得分为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100分，实际执行过程中核拨经费同预算数产生了1万元差异。发放情况已按上级部门要求和市资助中心要求建档立册，真正做到了有据可查。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目标效果。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目标的实现，家长和学生的满意度提高，极大的提高了学生的学习积极性，有利于学校教学质量的提高。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、存在的问题。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校学生人数多，很难做到面面俱到，每年确定发放人员的时候，需要摸底排查，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</w:t>
      </w:r>
      <w:r>
        <w:rPr>
          <w:rFonts w:hint="eastAsia" w:ascii="仿宋_GB2312" w:hAnsi="仿宋_GB2312" w:eastAsia="仿宋_GB2312" w:cs="仿宋_GB2312"/>
          <w:sz w:val="32"/>
          <w:szCs w:val="32"/>
        </w:rPr>
        <w:t>有限，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工作量比较大，</w:t>
      </w:r>
      <w:r>
        <w:rPr>
          <w:rFonts w:hint="eastAsia" w:ascii="仿宋_GB2312" w:hAnsi="仿宋_GB2312" w:eastAsia="仿宋_GB2312" w:cs="仿宋_GB2312"/>
          <w:sz w:val="32"/>
          <w:szCs w:val="32"/>
        </w:rPr>
        <w:t>致使项目开展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需要合理、公平、公正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             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乌海市第一中学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ind w:left="6900" w:hanging="7360" w:hangingChars="2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4179"/>
    <w:rsid w:val="002371BA"/>
    <w:rsid w:val="002F4179"/>
    <w:rsid w:val="007D0FA5"/>
    <w:rsid w:val="0087254C"/>
    <w:rsid w:val="024D77FB"/>
    <w:rsid w:val="04CB49D2"/>
    <w:rsid w:val="1CFC3CD5"/>
    <w:rsid w:val="27EB1D25"/>
    <w:rsid w:val="2F113A5C"/>
    <w:rsid w:val="31D21C01"/>
    <w:rsid w:val="376D03EB"/>
    <w:rsid w:val="4AFE1426"/>
    <w:rsid w:val="4E6E1006"/>
    <w:rsid w:val="4FE44E72"/>
    <w:rsid w:val="54CF3B26"/>
    <w:rsid w:val="58EC6124"/>
    <w:rsid w:val="62B35B4E"/>
    <w:rsid w:val="653A63E4"/>
    <w:rsid w:val="691A7B0A"/>
    <w:rsid w:val="71CA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No Spacing"/>
    <w:qFormat/>
    <w:uiPriority w:val="1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1077</Characters>
  <Lines>8</Lines>
  <Paragraphs>2</Paragraphs>
  <TotalTime>3</TotalTime>
  <ScaleCrop>false</ScaleCrop>
  <LinksUpToDate>false</LinksUpToDate>
  <CharactersWithSpaces>1263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2019-01-24T01:25:00Z</dcterms:created>
  <dc:creator>Administrator</dc:creator>
  <cp:lastModifiedBy>平淡无痕</cp:lastModifiedBy>
  <cp:lastPrinted>2019-01-24T08:19:00Z</cp:lastPrinted>
  <dcterms:modified xsi:type="dcterms:W3CDTF">2021-05-05T03:18:54Z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