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F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atLeas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u w:val="none"/>
          <w:bdr w:val="none" w:color="auto" w:sz="0" w:space="0"/>
          <w:lang w:val="en-US" w:eastAsia="zh-CN" w:bidi="ar"/>
        </w:rPr>
      </w:pPr>
    </w:p>
    <w:p w14:paraId="34C95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atLeas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rPr>
      </w:pPr>
      <w:r>
        <w:rPr>
          <w:rFonts w:hint="eastAsia" w:ascii="方正小标宋简体" w:hAnsi="方正小标宋简体" w:eastAsia="方正小标宋简体" w:cs="方正小标宋简体"/>
          <w:i w:val="0"/>
          <w:iCs w:val="0"/>
          <w:caps w:val="0"/>
          <w:color w:val="333333"/>
          <w:spacing w:val="0"/>
          <w:kern w:val="0"/>
          <w:sz w:val="44"/>
          <w:szCs w:val="44"/>
          <w:u w:val="none"/>
          <w:bdr w:val="none" w:color="auto" w:sz="0" w:space="0"/>
          <w:lang w:val="en-US" w:eastAsia="zh-CN" w:bidi="ar"/>
        </w:rPr>
        <w:t>2021年乌海市直属高中急需紧缺教师招聘和人才引进工作公告</w:t>
      </w:r>
    </w:p>
    <w:p w14:paraId="3DAD8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aps w:val="0"/>
          <w:color w:val="333333"/>
          <w:spacing w:val="0"/>
          <w:sz w:val="17"/>
          <w:szCs w:val="17"/>
          <w:u w:val="none"/>
          <w:bdr w:val="none" w:color="auto" w:sz="0" w:space="0"/>
        </w:rPr>
      </w:pPr>
    </w:p>
    <w:p w14:paraId="2879A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17"/>
          <w:szCs w:val="17"/>
          <w:u w:val="none"/>
          <w:bdr w:val="none" w:color="auto" w:sz="0" w:space="0"/>
        </w:rPr>
        <w:t>　　</w:t>
      </w:r>
      <w:r>
        <w:rPr>
          <w:rFonts w:hint="eastAsia" w:ascii="微软雅黑" w:hAnsi="微软雅黑" w:eastAsia="微软雅黑" w:cs="微软雅黑"/>
          <w:i w:val="0"/>
          <w:iCs w:val="0"/>
          <w:caps w:val="0"/>
          <w:color w:val="333333"/>
          <w:spacing w:val="0"/>
          <w:sz w:val="32"/>
          <w:szCs w:val="32"/>
          <w:u w:val="none"/>
          <w:bdr w:val="none" w:color="auto" w:sz="0" w:space="0"/>
        </w:rPr>
        <w:t>乌海市是中国内蒙古自治区西部的新兴工业城市，地处黄河上游，东临鄂尔多斯高原，南与宁夏石嘴山市隔河相望，西接阿拉善草原，北靠肥沃的河套平原，是华北与西北的结合部，同时也是“宁蒙陕甘”经济区的结合部和沿黄经济带的中心区域。1958年，随着包兰铁路、包头钢铁公司等国家重点项目的实施，乌海地区开始大规模开发建设。1976年，经国务院批准，原乌达和海勃湾两个县级市合并成立乌海市，辖海勃湾、乌达、海南3个县级行政区和滨河新区管委会，总面积1754平方公里，常住人口55万（户籍人口44.5万），有蒙、汉、回、满等40个民族，是中国西部大开发以来，率先在国内实施城乡一体化改革、实行城乡单一户籍制度的城市之一，城镇化率96%，全国排名第四位。</w:t>
      </w:r>
    </w:p>
    <w:p w14:paraId="2FF3B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乌海物华天宝，人杰地灵，具有丰富的自然文化资源，总体而言，可以用六个美誉来形容，即黄河明珠、乌金之海、书法之城、沙漠绿洲、葡萄之乡、赏石之城。</w:t>
      </w:r>
    </w:p>
    <w:p w14:paraId="497EF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近年来，乌海市大力实施科教兴市和人才强市战略，全面推进“优教普惠区”建设，教育改革稳步推进，建立了涵盖学前教育、基础教育、职业教育、成人教育、特殊教育、高等教育在内的完整教育体系。</w:t>
      </w:r>
      <w:r>
        <w:rPr>
          <w:rFonts w:hint="eastAsia" w:ascii="微软雅黑" w:hAnsi="微软雅黑" w:eastAsia="微软雅黑" w:cs="微软雅黑"/>
          <w:i w:val="0"/>
          <w:iCs w:val="0"/>
          <w:caps w:val="0"/>
          <w:color w:val="000000"/>
          <w:spacing w:val="0"/>
          <w:sz w:val="32"/>
          <w:szCs w:val="32"/>
          <w:u w:val="none"/>
          <w:bdr w:val="none" w:color="auto" w:sz="0" w:space="0"/>
        </w:rPr>
        <w:t>乌海市现有各级各类学校共121所，在校生80603人，教职工8329人，专任教师6491人。</w:t>
      </w:r>
    </w:p>
    <w:p w14:paraId="55DA9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000000"/>
          <w:spacing w:val="0"/>
          <w:sz w:val="32"/>
          <w:szCs w:val="32"/>
          <w:u w:val="none"/>
          <w:bdr w:val="none" w:color="auto" w:sz="0" w:space="0"/>
        </w:rPr>
        <w:t>学前教育普惠发展</w:t>
      </w:r>
      <w:r>
        <w:rPr>
          <w:rFonts w:hint="eastAsia" w:ascii="微软雅黑" w:hAnsi="微软雅黑" w:eastAsia="微软雅黑" w:cs="微软雅黑"/>
          <w:i w:val="0"/>
          <w:iCs w:val="0"/>
          <w:caps w:val="0"/>
          <w:color w:val="333333"/>
          <w:spacing w:val="0"/>
          <w:sz w:val="32"/>
          <w:szCs w:val="32"/>
          <w:u w:val="none"/>
          <w:bdr w:val="none" w:color="auto" w:sz="0" w:space="0"/>
        </w:rPr>
        <w:t>，适龄幼儿入园率</w:t>
      </w:r>
      <w:r>
        <w:rPr>
          <w:rFonts w:hint="eastAsia" w:ascii="微软雅黑" w:hAnsi="微软雅黑" w:eastAsia="微软雅黑" w:cs="微软雅黑"/>
          <w:i w:val="0"/>
          <w:iCs w:val="0"/>
          <w:caps w:val="0"/>
          <w:color w:val="000000"/>
          <w:spacing w:val="0"/>
          <w:sz w:val="32"/>
          <w:szCs w:val="32"/>
          <w:u w:val="none"/>
          <w:bdr w:val="none" w:color="auto" w:sz="0" w:space="0"/>
        </w:rPr>
        <w:t>高于全国和自治区平均水平；义务教育均衡发展，全市</w:t>
      </w:r>
      <w:r>
        <w:rPr>
          <w:rFonts w:hint="eastAsia" w:ascii="微软雅黑" w:hAnsi="微软雅黑" w:eastAsia="微软雅黑" w:cs="微软雅黑"/>
          <w:i w:val="0"/>
          <w:iCs w:val="0"/>
          <w:caps w:val="0"/>
          <w:color w:val="333333"/>
          <w:spacing w:val="0"/>
          <w:sz w:val="32"/>
          <w:szCs w:val="32"/>
          <w:u w:val="none"/>
          <w:bdr w:val="none" w:color="auto" w:sz="0" w:space="0"/>
        </w:rPr>
        <w:t>三区全部通过国家义务教育发展基本均衡县评估认定；</w:t>
      </w:r>
      <w:r>
        <w:rPr>
          <w:rFonts w:hint="eastAsia" w:ascii="微软雅黑" w:hAnsi="微软雅黑" w:eastAsia="微软雅黑" w:cs="微软雅黑"/>
          <w:i w:val="0"/>
          <w:iCs w:val="0"/>
          <w:caps w:val="0"/>
          <w:color w:val="000000"/>
          <w:spacing w:val="0"/>
          <w:sz w:val="32"/>
          <w:szCs w:val="32"/>
          <w:u w:val="none"/>
          <w:bdr w:val="none" w:color="auto" w:sz="0" w:space="0"/>
        </w:rPr>
        <w:t>普通高中优质特色多样化发展，三所普通高中有两所</w:t>
      </w:r>
      <w:r>
        <w:rPr>
          <w:rFonts w:hint="eastAsia" w:ascii="微软雅黑" w:hAnsi="微软雅黑" w:eastAsia="微软雅黑" w:cs="微软雅黑"/>
          <w:i w:val="0"/>
          <w:iCs w:val="0"/>
          <w:caps w:val="0"/>
          <w:color w:val="333333"/>
          <w:spacing w:val="0"/>
          <w:sz w:val="32"/>
          <w:szCs w:val="32"/>
          <w:u w:val="none"/>
          <w:bdr w:val="none" w:color="auto" w:sz="0" w:space="0"/>
        </w:rPr>
        <w:t>为自治区级示范性普通高中，普通高中本科上线率在自治区名列前茅；</w:t>
      </w:r>
      <w:r>
        <w:rPr>
          <w:rFonts w:hint="eastAsia" w:ascii="微软雅黑" w:hAnsi="微软雅黑" w:eastAsia="微软雅黑" w:cs="微软雅黑"/>
          <w:i w:val="0"/>
          <w:iCs w:val="0"/>
          <w:caps w:val="0"/>
          <w:color w:val="000000"/>
          <w:spacing w:val="0"/>
          <w:sz w:val="32"/>
          <w:szCs w:val="32"/>
          <w:u w:val="none"/>
          <w:bdr w:val="none" w:color="auto" w:sz="0" w:space="0"/>
        </w:rPr>
        <w:t>职业教育稳步发展，乌海市职业技术学校为全国中等职业教育改革发展示范学校；特殊教育体系完备，医教结合、特色教育和融入教育有效地促进了特殊教育质量的提升。</w:t>
      </w:r>
    </w:p>
    <w:p w14:paraId="6CB86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乌海教育乘着改革和发展的春风趁势而上，在优教普惠区战略目标的指引下，以办学条件提升工程、校长队伍建设工程、强师工程、教育质量提升工程、特色学校打造工程、智慧教育建设工程和平安校园建设工程等七项工程为抓手，让优质教育资源惠及学生，保障民生。</w:t>
      </w:r>
    </w:p>
    <w:p w14:paraId="6462C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乌海教育具有十大优势，吸引着越来越多的有志者到乌海共谋教育大业。</w:t>
      </w:r>
    </w:p>
    <w:p w14:paraId="2C7D6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教育环境优。通过对学前教育、义务教育和高中阶段教育办学条件进行升级改造，全市中小学、幼儿园办学水平全面提升。</w:t>
      </w:r>
    </w:p>
    <w:p w14:paraId="50EE7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办学理念优。完备的校长激励、管理、培训与评价机制，打造出教育理念先进、管理水平突出的专家型校长队伍，教育管理水平的不断提升。</w:t>
      </w:r>
    </w:p>
    <w:p w14:paraId="7E5FB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师资队伍优。完善的教师准入、招聘、交流、退出、培训、培优等机制，激发了教师队伍活力，教师队伍结构优化，形成一支新时期的四有教师队伍。</w:t>
      </w:r>
    </w:p>
    <w:p w14:paraId="69AAD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教育质量优。全面推进中小学教科研工作，加强教育教学质量提升的过程管理，建立学校教学质量监测制度，提升教育质量，实现质量优。</w:t>
      </w:r>
    </w:p>
    <w:p w14:paraId="471D7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教育内涵优。鼓励学校特色化、多元化发展，学校文化品位大幅提升，形成了传统文化教育、书法教育等较为成熟稳定、有影响力的教育品牌。</w:t>
      </w:r>
    </w:p>
    <w:p w14:paraId="6A6A8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教育技术优。教育信息化基础完备，智慧校园建设成效显著，建成全市教育公共服务平台，实现了信息技术与教育教学融合创新，教育现代化水平全面提升。</w:t>
      </w:r>
    </w:p>
    <w:p w14:paraId="0B2DB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教育保障优。校园安全保障能力较强，建设成数字化视讯平台，全市平安校园的创建率100%。</w:t>
      </w:r>
    </w:p>
    <w:p w14:paraId="19325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政策支持优。按照《乌海市教育人才引进实施办法》，引进人才可享受20万元的购房补贴，办理入编手续，同时在教育科研、子女就学、配偶就业、名优教师培养方面享受政策性支持。</w:t>
      </w:r>
    </w:p>
    <w:p w14:paraId="79658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成长平台优。乌海市是一座年轻有活力的城市，正在城市转型期间，蓄势待发。乌海的教育发展有着广阔的前景，为教师的成长有着广阔上升空间。</w:t>
      </w:r>
    </w:p>
    <w:p w14:paraId="50456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宜居环境优。乌海市环境优美，山环城，水绕城，山水共海天一色，落霞与天鹅齐飞。乌海是全国百强地级市，也是与成都齐名的休闲城。</w:t>
      </w:r>
    </w:p>
    <w:p w14:paraId="3F8C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敢于无中生万有，能凭海阔纳百川。这是乌海教育的真实写照，是乌海决策者们对可持续发展战略的深刻理解，是对不懈坚持优先发展教育的长远思考。</w:t>
      </w:r>
    </w:p>
    <w:p w14:paraId="52153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开放的乌海需要人才，发展的乌海渴求人才。</w:t>
      </w:r>
      <w:r>
        <w:rPr>
          <w:rFonts w:hint="eastAsia" w:ascii="微软雅黑" w:hAnsi="微软雅黑" w:eastAsia="微软雅黑" w:cs="微软雅黑"/>
          <w:i w:val="0"/>
          <w:iCs w:val="0"/>
          <w:caps w:val="0"/>
          <w:color w:val="000000"/>
          <w:spacing w:val="0"/>
          <w:sz w:val="32"/>
          <w:szCs w:val="32"/>
          <w:u w:val="none"/>
          <w:bdr w:val="none" w:color="auto" w:sz="0" w:space="0"/>
        </w:rPr>
        <w:t>根据乌海市教育人才引进工作实施办法（试行）》（</w:t>
      </w:r>
      <w:r>
        <w:rPr>
          <w:rFonts w:hint="eastAsia" w:ascii="微软雅黑" w:hAnsi="微软雅黑" w:eastAsia="微软雅黑" w:cs="微软雅黑"/>
          <w:i w:val="0"/>
          <w:iCs w:val="0"/>
          <w:caps w:val="0"/>
          <w:color w:val="333333"/>
          <w:spacing w:val="0"/>
          <w:sz w:val="32"/>
          <w:szCs w:val="32"/>
          <w:u w:val="none"/>
          <w:bdr w:val="none" w:color="auto" w:sz="0" w:space="0"/>
        </w:rPr>
        <w:t>乌党办发〔2020〕5号</w:t>
      </w:r>
      <w:r>
        <w:rPr>
          <w:rFonts w:hint="eastAsia" w:ascii="微软雅黑" w:hAnsi="微软雅黑" w:eastAsia="微软雅黑" w:cs="微软雅黑"/>
          <w:i w:val="0"/>
          <w:iCs w:val="0"/>
          <w:caps w:val="0"/>
          <w:color w:val="000000"/>
          <w:spacing w:val="0"/>
          <w:sz w:val="32"/>
          <w:szCs w:val="32"/>
          <w:u w:val="none"/>
          <w:bdr w:val="none" w:color="auto" w:sz="0" w:space="0"/>
        </w:rPr>
        <w:t>）和《2021年乌海市教育系统急需紧缺教师公开招聘工作实施方案》，现面向社会以人才引进和公开招聘的形式，引进招聘乌海市普通高中相关学科教师，现公告如下：</w:t>
      </w:r>
    </w:p>
    <w:p w14:paraId="2041B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一、引进招聘计划</w:t>
      </w:r>
    </w:p>
    <w:p w14:paraId="07A38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乌海市普通高中急需紧缺教师公开招聘计划26个，其中市一中10人，市六中6人，市十中10人。（人才引进计划和急需紧缺招聘岗位详见附件《2021年乌海市直属高中人才引进和急需紧缺教师公开招聘工作岗位表》，以下简称《岗位表》）。</w:t>
      </w:r>
    </w:p>
    <w:p w14:paraId="0C85D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二、引进招聘对象和条件</w:t>
      </w:r>
    </w:p>
    <w:p w14:paraId="6BF9C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（一）急需紧缺教师招聘对象</w:t>
      </w:r>
    </w:p>
    <w:p w14:paraId="323E8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全日制本科以及上毕业生。</w:t>
      </w:r>
    </w:p>
    <w:p w14:paraId="76204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（二）人才引进对象</w:t>
      </w:r>
    </w:p>
    <w:p w14:paraId="3633D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教育部直属师范大学（北京师范大学、华东师范大学、东北师范大学、华中师范大学、陕西师范大学、西南大学）、“双一流”院校、原“985”院校全日制本科及以上毕业生。</w:t>
      </w:r>
    </w:p>
    <w:p w14:paraId="20A0E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各岗位要求详见《岗位表》。</w:t>
      </w:r>
    </w:p>
    <w:p w14:paraId="69F66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（三）引进招聘条件</w:t>
      </w:r>
    </w:p>
    <w:p w14:paraId="3CFC2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1.具有中华人民共和国国籍、遵守中华人民共和国宪法和法律，具有良好的品行；</w:t>
      </w:r>
    </w:p>
    <w:p w14:paraId="0BE1B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2.具有正常履行职责的身体条件、心理素质和符合岗位要求的工作能力；</w:t>
      </w:r>
    </w:p>
    <w:p w14:paraId="66FD7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3.具备岗位所需的其他资格条件；</w:t>
      </w:r>
    </w:p>
    <w:p w14:paraId="04EB7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4.35周岁以下（计算年龄的起止时间以实际报名开始之日为准）；</w:t>
      </w:r>
    </w:p>
    <w:p w14:paraId="7976B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5.应聘人员专业要求符合《岗位表》中的条件；</w:t>
      </w:r>
    </w:p>
    <w:p w14:paraId="5ED16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6.2022年应届高校毕业生学历学位取得时间截止到2022年8月31日。具体情况以《岗位表》为准。</w:t>
      </w:r>
    </w:p>
    <w:p w14:paraId="5A397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（三）下列人员不在引进招聘范围</w:t>
      </w:r>
    </w:p>
    <w:p w14:paraId="0233D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1.现役军人；</w:t>
      </w:r>
    </w:p>
    <w:p w14:paraId="2064A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2.在读的全日制本科、研究生（不含2022年应届毕业生）；</w:t>
      </w:r>
    </w:p>
    <w:p w14:paraId="32B7D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3.乌海市在编在岗的公务员、事业单位工作人员；</w:t>
      </w:r>
    </w:p>
    <w:p w14:paraId="70902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4.曾因犯罪受过刑事处罚或曾被开除公职的人员；</w:t>
      </w:r>
    </w:p>
    <w:p w14:paraId="39EA1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5.在公务员考录或事业单位公开招聘中被认定有舞弊等严重违反录用、聘用纪律行为并在禁考期限内的人员。</w:t>
      </w:r>
    </w:p>
    <w:p w14:paraId="4744B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三、相关待遇</w:t>
      </w:r>
    </w:p>
    <w:p w14:paraId="62AC3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签订10年以上服务协议办理</w:t>
      </w:r>
      <w:r>
        <w:rPr>
          <w:rFonts w:hint="eastAsia" w:ascii="微软雅黑" w:hAnsi="微软雅黑" w:eastAsia="微软雅黑" w:cs="微软雅黑"/>
          <w:i w:val="0"/>
          <w:iCs w:val="0"/>
          <w:caps w:val="0"/>
          <w:color w:val="000000"/>
          <w:spacing w:val="0"/>
          <w:sz w:val="32"/>
          <w:szCs w:val="32"/>
          <w:u w:val="none"/>
          <w:bdr w:val="none" w:color="auto" w:sz="0" w:space="0"/>
        </w:rPr>
        <w:t>事业编制，享受事业单位同等人员相应待遇。</w:t>
      </w:r>
    </w:p>
    <w:p w14:paraId="7FD16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教育部直属师范大学（北京师范大学、华东师范大学、东北师范大学、华中师范大学、陕西师范大学、西南大学）全日制本科及以上毕业生、国内世界一流大学建设院校全日制本科及以上毕业生（以下简称“二类人才”）可按照人才引进政策可享受20万元购房补贴。</w:t>
      </w:r>
    </w:p>
    <w:p w14:paraId="21E23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四、引进</w:t>
      </w:r>
      <w:r>
        <w:rPr>
          <w:rFonts w:hint="eastAsia" w:ascii="微软雅黑" w:hAnsi="微软雅黑" w:eastAsia="微软雅黑" w:cs="微软雅黑"/>
          <w:i w:val="0"/>
          <w:iCs w:val="0"/>
          <w:caps w:val="0"/>
          <w:color w:val="333333"/>
          <w:spacing w:val="0"/>
          <w:sz w:val="32"/>
          <w:szCs w:val="32"/>
          <w:u w:val="none"/>
          <w:bdr w:val="none" w:color="auto" w:sz="0" w:space="0"/>
        </w:rPr>
        <w:t>招聘程序</w:t>
      </w:r>
    </w:p>
    <w:p w14:paraId="11536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000000"/>
          <w:spacing w:val="0"/>
          <w:sz w:val="32"/>
          <w:szCs w:val="32"/>
          <w:u w:val="none"/>
          <w:bdr w:val="none" w:color="auto" w:sz="0" w:space="0"/>
        </w:rPr>
        <w:t>（一）报名时间、地点及相关要求</w:t>
      </w:r>
    </w:p>
    <w:p w14:paraId="504A6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04"/>
        <w:gridCol w:w="4652"/>
      </w:tblGrid>
      <w:tr w14:paraId="459897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single" w:color="auto" w:sz="4" w:space="0"/>
              <w:left w:val="single" w:color="auto" w:sz="4" w:space="0"/>
              <w:bottom w:val="single" w:color="auto" w:sz="4" w:space="0"/>
              <w:right w:val="single" w:color="auto" w:sz="4" w:space="0"/>
            </w:tcBorders>
            <w:shd w:val="clear"/>
            <w:vAlign w:val="center"/>
          </w:tcPr>
          <w:p w14:paraId="5D117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报名时间</w:t>
            </w:r>
          </w:p>
        </w:tc>
        <w:tc>
          <w:tcPr>
            <w:tcW w:w="4652" w:type="dxa"/>
            <w:tcBorders>
              <w:top w:val="single" w:color="auto" w:sz="4" w:space="0"/>
              <w:left w:val="nil"/>
              <w:bottom w:val="single" w:color="auto" w:sz="4" w:space="0"/>
              <w:right w:val="single" w:color="auto" w:sz="4" w:space="0"/>
            </w:tcBorders>
            <w:shd w:val="clear"/>
            <w:vAlign w:val="center"/>
          </w:tcPr>
          <w:p w14:paraId="153EB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报名地点</w:t>
            </w:r>
          </w:p>
        </w:tc>
      </w:tr>
      <w:tr w14:paraId="598B02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04" w:type="dxa"/>
            <w:tcBorders>
              <w:top w:val="nil"/>
              <w:left w:val="single" w:color="auto" w:sz="4" w:space="0"/>
              <w:bottom w:val="single" w:color="auto" w:sz="4" w:space="0"/>
              <w:right w:val="single" w:color="auto" w:sz="4" w:space="0"/>
            </w:tcBorders>
            <w:shd w:val="clear"/>
            <w:vAlign w:val="center"/>
          </w:tcPr>
          <w:p w14:paraId="678CB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10月15日</w:t>
            </w:r>
          </w:p>
        </w:tc>
        <w:tc>
          <w:tcPr>
            <w:tcW w:w="4652" w:type="dxa"/>
            <w:tcBorders>
              <w:top w:val="nil"/>
              <w:left w:val="nil"/>
              <w:bottom w:val="single" w:color="auto" w:sz="4" w:space="0"/>
              <w:right w:val="single" w:color="auto" w:sz="4" w:space="0"/>
            </w:tcBorders>
            <w:shd w:val="clear"/>
            <w:vAlign w:val="center"/>
          </w:tcPr>
          <w:p w14:paraId="393F2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北京师范大学京师大厦一层</w:t>
            </w:r>
          </w:p>
        </w:tc>
      </w:tr>
      <w:tr w14:paraId="16E894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04" w:type="dxa"/>
            <w:tcBorders>
              <w:top w:val="nil"/>
              <w:left w:val="single" w:color="auto" w:sz="4" w:space="0"/>
              <w:bottom w:val="single" w:color="auto" w:sz="4" w:space="0"/>
              <w:right w:val="single" w:color="auto" w:sz="4" w:space="0"/>
            </w:tcBorders>
            <w:shd w:val="clear"/>
            <w:vAlign w:val="center"/>
          </w:tcPr>
          <w:p w14:paraId="0D351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10月18日</w:t>
            </w:r>
          </w:p>
        </w:tc>
        <w:tc>
          <w:tcPr>
            <w:tcW w:w="4652" w:type="dxa"/>
            <w:tcBorders>
              <w:top w:val="nil"/>
              <w:left w:val="nil"/>
              <w:bottom w:val="single" w:color="auto" w:sz="4" w:space="0"/>
              <w:right w:val="single" w:color="auto" w:sz="4" w:space="0"/>
            </w:tcBorders>
            <w:shd w:val="clear"/>
            <w:vAlign w:val="center"/>
          </w:tcPr>
          <w:p w14:paraId="3DB21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华东师范大学闵行校区学生之家二楼</w:t>
            </w:r>
          </w:p>
        </w:tc>
      </w:tr>
      <w:tr w14:paraId="04C579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04" w:type="dxa"/>
            <w:tcBorders>
              <w:top w:val="nil"/>
              <w:left w:val="single" w:color="auto" w:sz="4" w:space="0"/>
              <w:bottom w:val="single" w:color="auto" w:sz="4" w:space="0"/>
              <w:right w:val="single" w:color="auto" w:sz="4" w:space="0"/>
            </w:tcBorders>
            <w:shd w:val="clear"/>
            <w:vAlign w:val="center"/>
          </w:tcPr>
          <w:p w14:paraId="3A248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10月22日</w:t>
            </w:r>
          </w:p>
        </w:tc>
        <w:tc>
          <w:tcPr>
            <w:tcW w:w="4652" w:type="dxa"/>
            <w:tcBorders>
              <w:top w:val="nil"/>
              <w:left w:val="nil"/>
              <w:bottom w:val="single" w:color="auto" w:sz="4" w:space="0"/>
              <w:right w:val="single" w:color="auto" w:sz="4" w:space="0"/>
            </w:tcBorders>
            <w:shd w:val="clear"/>
            <w:vAlign w:val="center"/>
          </w:tcPr>
          <w:p w14:paraId="20EA5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西南大学就业中心报告大厅</w:t>
            </w:r>
          </w:p>
        </w:tc>
      </w:tr>
      <w:tr w14:paraId="583BE0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04" w:type="dxa"/>
            <w:tcBorders>
              <w:top w:val="nil"/>
              <w:left w:val="single" w:color="auto" w:sz="4" w:space="0"/>
              <w:bottom w:val="single" w:color="auto" w:sz="4" w:space="0"/>
              <w:right w:val="single" w:color="auto" w:sz="4" w:space="0"/>
            </w:tcBorders>
            <w:shd w:val="clear"/>
            <w:vAlign w:val="center"/>
          </w:tcPr>
          <w:p w14:paraId="25B05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10月25日</w:t>
            </w:r>
          </w:p>
        </w:tc>
        <w:tc>
          <w:tcPr>
            <w:tcW w:w="4652" w:type="dxa"/>
            <w:tcBorders>
              <w:top w:val="nil"/>
              <w:left w:val="nil"/>
              <w:bottom w:val="single" w:color="auto" w:sz="4" w:space="0"/>
              <w:right w:val="single" w:color="auto" w:sz="4" w:space="0"/>
            </w:tcBorders>
            <w:shd w:val="clear"/>
            <w:vAlign w:val="center"/>
          </w:tcPr>
          <w:p w14:paraId="5D35D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陕西师范大学新勇中心二楼</w:t>
            </w:r>
          </w:p>
        </w:tc>
      </w:tr>
      <w:tr w14:paraId="416EF5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04" w:type="dxa"/>
            <w:tcBorders>
              <w:top w:val="nil"/>
              <w:left w:val="single" w:color="auto" w:sz="4" w:space="0"/>
              <w:bottom w:val="single" w:color="auto" w:sz="4" w:space="0"/>
              <w:right w:val="single" w:color="auto" w:sz="4" w:space="0"/>
            </w:tcBorders>
            <w:shd w:val="clear"/>
            <w:vAlign w:val="center"/>
          </w:tcPr>
          <w:p w14:paraId="1E834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10月28日</w:t>
            </w:r>
          </w:p>
        </w:tc>
        <w:tc>
          <w:tcPr>
            <w:tcW w:w="4652" w:type="dxa"/>
            <w:tcBorders>
              <w:top w:val="nil"/>
              <w:left w:val="nil"/>
              <w:bottom w:val="single" w:color="auto" w:sz="4" w:space="0"/>
              <w:right w:val="single" w:color="auto" w:sz="4" w:space="0"/>
            </w:tcBorders>
            <w:shd w:val="clear"/>
            <w:vAlign w:val="center"/>
          </w:tcPr>
          <w:p w14:paraId="22C3D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olor w:val="333333"/>
                <w:sz w:val="32"/>
                <w:szCs w:val="32"/>
                <w:u w:val="none"/>
                <w:bdr w:val="none" w:color="auto" w:sz="0" w:space="0"/>
              </w:rPr>
              <w:t>　　</w:t>
            </w:r>
            <w:r>
              <w:rPr>
                <w:rStyle w:val="5"/>
                <w:rFonts w:hint="eastAsia" w:ascii="微软雅黑" w:hAnsi="微软雅黑" w:eastAsia="微软雅黑" w:cs="微软雅黑"/>
                <w:i w:val="0"/>
                <w:iCs w:val="0"/>
                <w:color w:val="333333"/>
                <w:sz w:val="32"/>
                <w:szCs w:val="32"/>
                <w:u w:val="none"/>
                <w:bdr w:val="none" w:color="auto" w:sz="0" w:space="0"/>
              </w:rPr>
              <w:t>东北师范大学就业中心多功能厅4</w:t>
            </w:r>
          </w:p>
        </w:tc>
      </w:tr>
    </w:tbl>
    <w:p w14:paraId="0A059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p w14:paraId="47C2A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工作时间：上午09：00-12：00，下午14:00-16:00。</w:t>
      </w:r>
    </w:p>
    <w:p w14:paraId="7D38E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报考人员须在规定的时间内报名，每位应聘人员只能报考一个岗位。应聘人员须按要求填写《乌海市2021年市直属高中教师引进报名登记表》（见附件）相关信息，报名时需上交一式两份。在填写个人简历时，应聘人员须完整填写本人学习经历（填写上学起止年月，所读大学、院系、专业）；须完整填写工作经历（填写工作起止年月，工作单位，所从事的主要工作）。否则可不予审查通过。</w:t>
      </w:r>
    </w:p>
    <w:p w14:paraId="56DF5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3.报考人员需携带本人的学历、学位证书原件、相关证明材料及《乌海市2021年市普通高中人才引进和急需紧缺教师招聘报名登记表》一式两份。2021届毕业生须提供加盖公章的《2021年应届毕业生证明》，加盖院系公章的成绩单，三方就业协议。</w:t>
      </w:r>
    </w:p>
    <w:p w14:paraId="18DB0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4. 非应届生、研究生需提供本科毕业证、学位证原件复印件。</w:t>
      </w:r>
    </w:p>
    <w:p w14:paraId="38B68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5.应聘人员须用二代身份证报名，报名与参加现场测试所使用的证件必须一致。</w:t>
      </w:r>
    </w:p>
    <w:p w14:paraId="72C08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6.报名期间，咨询电话见岗位表中用人单位联系电话。</w:t>
      </w:r>
    </w:p>
    <w:p w14:paraId="7CD75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（二）资格审核</w:t>
      </w:r>
    </w:p>
    <w:p w14:paraId="44708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1.资格审核工作在报名现场进行，由用人单位组成资审组，负责资格审核具体事宜,由监督组和工作组进行复核。通过资格审核的发放《现场测试通知单》。</w:t>
      </w:r>
    </w:p>
    <w:p w14:paraId="3CB35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2.开考比例（报名人数与招聘计划数之比）为3:1.若部分特别急需紧缺岗位报名人数少于3:1，经招聘工作组与监督组研究后可适当降低开考比例。</w:t>
      </w:r>
    </w:p>
    <w:p w14:paraId="05188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（三）现场测试</w:t>
      </w:r>
    </w:p>
    <w:p w14:paraId="70BD2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现场测试采取结构化面试和试讲两个步骤进行，成绩当场向报考人员公布。结构化面试和试讲设置合格线分数线。“二类人才”只需进行试讲，急需紧缺教师招聘岗位需进行结构化面试和试讲相结合的方式测试。</w:t>
      </w:r>
    </w:p>
    <w:p w14:paraId="180BE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结构化面试同场次考生派代表，在不少于两套的面试考题中抽取一套试题作为本场次试题，本场次考生依抽签顺序作答，考官组根据考生答题情况参考试题考察要点对应聘者打分。主要考察应聘者的心理素质、仪表仪态、言语表达、逻辑思维等。</w:t>
      </w:r>
    </w:p>
    <w:p w14:paraId="162CF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结构化面试成绩作为进入试讲的资格条件，每一岗位依试讲成绩由高到低，最多取三名考生进入试讲。已取得试讲资格考生放弃试讲的，依结构化面试成绩递补。</w:t>
      </w:r>
    </w:p>
    <w:p w14:paraId="7B4D6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试讲。同级别同科目岗位试讲者在不少于两套的试讲考题中抽取一套作为本级别科目试讲题，参加考生依抽签顺序，经过封闭30分钟的备课时间，依次对考官组现场讲课。试讲主要考察应聘者的教学基本素养、教学设计、教学实施、教学评价、岗位专业科目知识等教学基本技能。</w:t>
      </w:r>
    </w:p>
    <w:p w14:paraId="0332B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3.现场测试的时间、地点由工作人员电话通知入围应聘者。考生候考期间需随时保持通信畅通。</w:t>
      </w:r>
    </w:p>
    <w:p w14:paraId="32826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000000"/>
          <w:spacing w:val="0"/>
          <w:sz w:val="32"/>
          <w:szCs w:val="32"/>
          <w:u w:val="none"/>
          <w:bdr w:val="none" w:color="auto" w:sz="0" w:space="0"/>
        </w:rPr>
        <w:t>（四）测试总成绩的计算</w:t>
      </w:r>
    </w:p>
    <w:p w14:paraId="51B92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总成绩=结构化面试成绩×40%＋试讲成绩×60%</w:t>
      </w:r>
    </w:p>
    <w:p w14:paraId="7AA6E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“二类人才”总成绩=试讲成绩×100%</w:t>
      </w:r>
    </w:p>
    <w:p w14:paraId="39F5A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000000"/>
          <w:spacing w:val="0"/>
          <w:sz w:val="32"/>
          <w:szCs w:val="32"/>
          <w:u w:val="none"/>
          <w:bdr w:val="none" w:color="auto" w:sz="0" w:space="0"/>
        </w:rPr>
        <w:t>（五）递补规则</w:t>
      </w:r>
    </w:p>
    <w:p w14:paraId="00C60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总成绩在合格分数线以上的考生，按成绩排名及岗位需求情况，进入体检考核环节。如总成绩第一的考生放弃，则依次递补相应考生。</w:t>
      </w:r>
    </w:p>
    <w:p w14:paraId="2BBCE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（六）体检和考核</w:t>
      </w:r>
    </w:p>
    <w:p w14:paraId="05ABE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1.体检</w:t>
      </w:r>
    </w:p>
    <w:p w14:paraId="17EFF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体检工作由人单位具体组织实施，体检医院由市教育局指定。对于无正当理由不按时参加体检、体检不合格、在体检过程中弄虚作假致使体检结果失真的拟聘用人员，取消其聘用资格。</w:t>
      </w:r>
    </w:p>
    <w:p w14:paraId="76B2B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2.考核</w:t>
      </w:r>
    </w:p>
    <w:p w14:paraId="3440F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考核工作由用人单位具体组织实施。被考核人弃权或考核不合格的，取消聘用资格。</w:t>
      </w:r>
    </w:p>
    <w:p w14:paraId="6420B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Style w:val="5"/>
          <w:rFonts w:hint="eastAsia" w:ascii="微软雅黑" w:hAnsi="微软雅黑" w:eastAsia="微软雅黑" w:cs="微软雅黑"/>
          <w:i w:val="0"/>
          <w:iCs w:val="0"/>
          <w:caps w:val="0"/>
          <w:color w:val="333333"/>
          <w:spacing w:val="0"/>
          <w:sz w:val="32"/>
          <w:szCs w:val="32"/>
          <w:u w:val="none"/>
          <w:bdr w:val="none" w:color="auto" w:sz="0" w:space="0"/>
        </w:rPr>
        <w:t>（六）公示和入职办理</w:t>
      </w:r>
    </w:p>
    <w:p w14:paraId="6558E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1.对体检和考核合格的拟聘用人员在乌海教育网（http://www.wuhaijy.com）上进行公示。公示期间接受社会监督举报，期限为7日。举报者应实名举报并提供证据。</w:t>
      </w:r>
    </w:p>
    <w:p w14:paraId="0BE80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公示期满，对没有问题或反映问题不影响聘用的，办理相关手续。</w:t>
      </w:r>
    </w:p>
    <w:p w14:paraId="0217E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①拟聘用人员应在规定时间内报到，否则视为自动放弃，取消其聘用资格；</w:t>
      </w:r>
    </w:p>
    <w:p w14:paraId="5A979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②2022年应届毕业不能按时取得毕业证（学位证）的，在本次引进通知下发前被新录用为公务员或通过公开招聘被新聘用到事业单位的（列编招聘），取消其聘用资格；</w:t>
      </w:r>
    </w:p>
    <w:p w14:paraId="0117C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③取消聘用资格的拟聘用人员将通知相关部门计入个人信用记录。</w:t>
      </w:r>
    </w:p>
    <w:p w14:paraId="0C3F2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2.拟聘用人员按事业单位人事管理相关规定进行管理，签订聘用合同，实行试用期制度，试用期包括在聘用合同期限内。试用期满考核合格的，予以正式聘用；不合格的，解除聘用合同。</w:t>
      </w:r>
    </w:p>
    <w:p w14:paraId="55223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五</w:t>
      </w:r>
      <w:r>
        <w:rPr>
          <w:rFonts w:hint="eastAsia" w:ascii="微软雅黑" w:hAnsi="微软雅黑" w:eastAsia="微软雅黑" w:cs="微软雅黑"/>
          <w:i w:val="0"/>
          <w:iCs w:val="0"/>
          <w:caps w:val="0"/>
          <w:color w:val="333333"/>
          <w:spacing w:val="0"/>
          <w:sz w:val="32"/>
          <w:szCs w:val="32"/>
          <w:u w:val="none"/>
          <w:bdr w:val="none" w:color="auto" w:sz="0" w:space="0"/>
        </w:rPr>
        <w:t>、纪律和监督</w:t>
      </w:r>
    </w:p>
    <w:p w14:paraId="75E14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2021年乌海市普通高中人才引进和急需紧缺教师招聘工作坚持“公开、竞</w:t>
      </w:r>
      <w:r>
        <w:rPr>
          <w:rFonts w:hint="eastAsia" w:ascii="微软雅黑" w:hAnsi="微软雅黑" w:eastAsia="微软雅黑" w:cs="微软雅黑"/>
          <w:i w:val="0"/>
          <w:iCs w:val="0"/>
          <w:caps w:val="0"/>
          <w:color w:val="000000"/>
          <w:spacing w:val="0"/>
          <w:sz w:val="32"/>
          <w:szCs w:val="32"/>
          <w:u w:val="none"/>
          <w:bdr w:val="none" w:color="auto" w:sz="0" w:space="0"/>
        </w:rPr>
        <w:t>争、择优”的原则，自觉接受纪检监察部门和社会各界的监督。</w:t>
      </w:r>
    </w:p>
    <w:p w14:paraId="7DCD0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市纪委监委派驻市教育局纪检监察组举报电话：0473-3959117</w:t>
      </w:r>
    </w:p>
    <w:p w14:paraId="34347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市教育局监督举报电话：0473-3998062</w:t>
      </w:r>
    </w:p>
    <w:p w14:paraId="5EEA7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六、其他事宜</w:t>
      </w:r>
    </w:p>
    <w:p w14:paraId="60259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开展人才引进和急需紧缺教师公开招聘工作期间，有关事宜将在乌海市</w:t>
      </w:r>
      <w:r>
        <w:rPr>
          <w:rFonts w:hint="eastAsia" w:ascii="微软雅黑" w:hAnsi="微软雅黑" w:eastAsia="微软雅黑" w:cs="微软雅黑"/>
          <w:i w:val="0"/>
          <w:iCs w:val="0"/>
          <w:caps w:val="0"/>
          <w:color w:val="000000"/>
          <w:spacing w:val="0"/>
          <w:sz w:val="32"/>
          <w:szCs w:val="32"/>
          <w:u w:val="none"/>
          <w:bdr w:val="none" w:color="auto" w:sz="0" w:space="0"/>
        </w:rPr>
        <w:t>人力资源和社会保障局</w:t>
      </w:r>
      <w:r>
        <w:rPr>
          <w:rFonts w:hint="eastAsia" w:ascii="微软雅黑" w:hAnsi="微软雅黑" w:eastAsia="微软雅黑" w:cs="微软雅黑"/>
          <w:i w:val="0"/>
          <w:iCs w:val="0"/>
          <w:caps w:val="0"/>
          <w:color w:val="333333"/>
          <w:spacing w:val="0"/>
          <w:sz w:val="32"/>
          <w:szCs w:val="32"/>
          <w:u w:val="none"/>
          <w:bdr w:val="none" w:color="auto" w:sz="0" w:space="0"/>
        </w:rPr>
        <w:t>网站、乌海市教育局网站发布。公告由乌海市直属学校公开招聘工作组负责解释。</w:t>
      </w:r>
    </w:p>
    <w:p w14:paraId="3900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p w14:paraId="1C6DB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p w14:paraId="08D35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附件：</w:t>
      </w:r>
    </w:p>
    <w:p w14:paraId="4F89D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1.2021年乌海市普通高中人才引进和急需紧缺教师招</w:t>
      </w:r>
      <w:bookmarkStart w:id="0" w:name="_GoBack"/>
      <w:bookmarkEnd w:id="0"/>
      <w:r>
        <w:rPr>
          <w:rFonts w:hint="eastAsia" w:ascii="微软雅黑" w:hAnsi="微软雅黑" w:eastAsia="微软雅黑" w:cs="微软雅黑"/>
          <w:i w:val="0"/>
          <w:iCs w:val="0"/>
          <w:caps w:val="0"/>
          <w:color w:val="333333"/>
          <w:spacing w:val="0"/>
          <w:sz w:val="32"/>
          <w:szCs w:val="32"/>
          <w:u w:val="none"/>
          <w:bdr w:val="none" w:color="auto" w:sz="0" w:space="0"/>
        </w:rPr>
        <w:t>聘报名登记表</w:t>
      </w:r>
    </w:p>
    <w:p w14:paraId="05982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lef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2.2021年乌海市普通高中人才引进和急需紧缺教师公开招聘岗位表</w:t>
      </w:r>
    </w:p>
    <w:p w14:paraId="5BED2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xml:space="preserve">  </w:t>
      </w:r>
    </w:p>
    <w:p w14:paraId="3A1CF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righ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p w14:paraId="4A190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righ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p>
    <w:p w14:paraId="2B8F9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righ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2021年</w:t>
      </w:r>
      <w:r>
        <w:rPr>
          <w:rFonts w:hint="eastAsia" w:ascii="微软雅黑" w:hAnsi="微软雅黑" w:eastAsia="微软雅黑" w:cs="微软雅黑"/>
          <w:i w:val="0"/>
          <w:iCs w:val="0"/>
          <w:caps w:val="0"/>
          <w:color w:val="333333"/>
          <w:spacing w:val="0"/>
          <w:sz w:val="32"/>
          <w:szCs w:val="32"/>
          <w:u w:val="none"/>
          <w:bdr w:val="none" w:color="auto" w:sz="0" w:space="0"/>
        </w:rPr>
        <w:t>乌海市</w:t>
      </w:r>
      <w:r>
        <w:rPr>
          <w:rFonts w:hint="eastAsia" w:ascii="微软雅黑" w:hAnsi="微软雅黑" w:eastAsia="微软雅黑" w:cs="微软雅黑"/>
          <w:i w:val="0"/>
          <w:iCs w:val="0"/>
          <w:caps w:val="0"/>
          <w:color w:val="000000"/>
          <w:spacing w:val="0"/>
          <w:sz w:val="32"/>
          <w:szCs w:val="32"/>
          <w:u w:val="none"/>
          <w:bdr w:val="none" w:color="auto" w:sz="0" w:space="0"/>
        </w:rPr>
        <w:t>直属</w:t>
      </w:r>
      <w:r>
        <w:rPr>
          <w:rFonts w:hint="eastAsia" w:ascii="微软雅黑" w:hAnsi="微软雅黑" w:eastAsia="微软雅黑" w:cs="微软雅黑"/>
          <w:i w:val="0"/>
          <w:iCs w:val="0"/>
          <w:caps w:val="0"/>
          <w:color w:val="333333"/>
          <w:spacing w:val="0"/>
          <w:sz w:val="32"/>
          <w:szCs w:val="32"/>
          <w:u w:val="none"/>
          <w:bdr w:val="none" w:color="auto" w:sz="0" w:space="0"/>
        </w:rPr>
        <w:t>学校教师公开招聘</w:t>
      </w:r>
      <w:r>
        <w:rPr>
          <w:rFonts w:hint="eastAsia" w:ascii="微软雅黑" w:hAnsi="微软雅黑" w:eastAsia="微软雅黑" w:cs="微软雅黑"/>
          <w:i w:val="0"/>
          <w:iCs w:val="0"/>
          <w:caps w:val="0"/>
          <w:color w:val="666666"/>
          <w:spacing w:val="0"/>
          <w:sz w:val="32"/>
          <w:szCs w:val="32"/>
          <w:u w:val="none"/>
          <w:bdr w:val="none" w:color="auto" w:sz="0" w:space="0"/>
        </w:rPr>
        <w:fldChar w:fldCharType="begin"/>
      </w:r>
      <w:r>
        <w:rPr>
          <w:rFonts w:hint="eastAsia" w:ascii="微软雅黑" w:hAnsi="微软雅黑" w:eastAsia="微软雅黑" w:cs="微软雅黑"/>
          <w:i w:val="0"/>
          <w:iCs w:val="0"/>
          <w:caps w:val="0"/>
          <w:color w:val="666666"/>
          <w:spacing w:val="0"/>
          <w:sz w:val="32"/>
          <w:szCs w:val="32"/>
          <w:u w:val="none"/>
          <w:bdr w:val="none" w:color="auto" w:sz="0" w:space="0"/>
        </w:rPr>
        <w:instrText xml:space="preserve"> HYPERLINK "http://ebook.tianya.cn/html2/chapter.aspx?bookid=67657&amp;comefrom=tianya" \t "http://jyj.wuhai.gov.cn/jyj/260491/260514/1117047/_blank" </w:instrText>
      </w:r>
      <w:r>
        <w:rPr>
          <w:rFonts w:hint="eastAsia" w:ascii="微软雅黑" w:hAnsi="微软雅黑" w:eastAsia="微软雅黑" w:cs="微软雅黑"/>
          <w:i w:val="0"/>
          <w:iCs w:val="0"/>
          <w:caps w:val="0"/>
          <w:color w:val="666666"/>
          <w:spacing w:val="0"/>
          <w:sz w:val="32"/>
          <w:szCs w:val="32"/>
          <w:u w:val="none"/>
          <w:bdr w:val="none" w:color="auto" w:sz="0" w:space="0"/>
        </w:rPr>
        <w:fldChar w:fldCharType="separate"/>
      </w:r>
      <w:r>
        <w:rPr>
          <w:rStyle w:val="7"/>
          <w:rFonts w:hint="eastAsia" w:ascii="微软雅黑" w:hAnsi="微软雅黑" w:eastAsia="微软雅黑" w:cs="微软雅黑"/>
          <w:i w:val="0"/>
          <w:iCs w:val="0"/>
          <w:caps w:val="0"/>
          <w:color w:val="auto"/>
          <w:spacing w:val="0"/>
          <w:sz w:val="32"/>
          <w:szCs w:val="32"/>
          <w:u w:val="none"/>
          <w:bdr w:val="none" w:color="auto" w:sz="0" w:space="0"/>
        </w:rPr>
        <w:t>工作组</w:t>
      </w:r>
      <w:r>
        <w:rPr>
          <w:rFonts w:hint="eastAsia" w:ascii="微软雅黑" w:hAnsi="微软雅黑" w:eastAsia="微软雅黑" w:cs="微软雅黑"/>
          <w:i w:val="0"/>
          <w:iCs w:val="0"/>
          <w:caps w:val="0"/>
          <w:color w:val="666666"/>
          <w:spacing w:val="0"/>
          <w:sz w:val="32"/>
          <w:szCs w:val="32"/>
          <w:u w:val="none"/>
          <w:bdr w:val="none" w:color="auto" w:sz="0" w:space="0"/>
        </w:rPr>
        <w:fldChar w:fldCharType="end"/>
      </w:r>
    </w:p>
    <w:p w14:paraId="5DA70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4" w:lineRule="atLeast"/>
        <w:ind w:left="0" w:right="0"/>
        <w:jc w:val="right"/>
        <w:rPr>
          <w:rFonts w:hint="eastAsia" w:ascii="微软雅黑" w:hAnsi="微软雅黑" w:eastAsia="微软雅黑" w:cs="微软雅黑"/>
          <w:i w:val="0"/>
          <w:iCs w:val="0"/>
          <w:color w:val="333333"/>
          <w:sz w:val="32"/>
          <w:szCs w:val="32"/>
          <w:u w:val="none"/>
        </w:rPr>
      </w:pPr>
      <w:r>
        <w:rPr>
          <w:rFonts w:hint="eastAsia" w:ascii="微软雅黑" w:hAnsi="微软雅黑" w:eastAsia="微软雅黑" w:cs="微软雅黑"/>
          <w:i w:val="0"/>
          <w:iCs w:val="0"/>
          <w:caps w:val="0"/>
          <w:color w:val="333333"/>
          <w:spacing w:val="0"/>
          <w:sz w:val="32"/>
          <w:szCs w:val="32"/>
          <w:u w:val="none"/>
          <w:bdr w:val="none" w:color="auto" w:sz="0" w:space="0"/>
        </w:rPr>
        <w:t>　　</w:t>
      </w:r>
      <w:r>
        <w:rPr>
          <w:rFonts w:hint="eastAsia" w:ascii="微软雅黑" w:hAnsi="微软雅黑" w:eastAsia="微软雅黑" w:cs="微软雅黑"/>
          <w:i w:val="0"/>
          <w:iCs w:val="0"/>
          <w:caps w:val="0"/>
          <w:color w:val="000000"/>
          <w:spacing w:val="0"/>
          <w:sz w:val="32"/>
          <w:szCs w:val="32"/>
          <w:u w:val="none"/>
          <w:bdr w:val="none" w:color="auto" w:sz="0" w:space="0"/>
        </w:rPr>
        <w:t>                            2021年10月9日</w:t>
      </w:r>
    </w:p>
    <w:p w14:paraId="4B802214">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B7F98"/>
    <w:rsid w:val="02E8591A"/>
    <w:rsid w:val="04092B4F"/>
    <w:rsid w:val="0C8A5BEF"/>
    <w:rsid w:val="0E603062"/>
    <w:rsid w:val="130451CE"/>
    <w:rsid w:val="13140CE6"/>
    <w:rsid w:val="133E5549"/>
    <w:rsid w:val="143E2A6C"/>
    <w:rsid w:val="18887103"/>
    <w:rsid w:val="1F646FF8"/>
    <w:rsid w:val="21C7179B"/>
    <w:rsid w:val="22816341"/>
    <w:rsid w:val="2329129D"/>
    <w:rsid w:val="290B7FBC"/>
    <w:rsid w:val="2A641F7F"/>
    <w:rsid w:val="2CC709A4"/>
    <w:rsid w:val="2D121FF8"/>
    <w:rsid w:val="2DD05B17"/>
    <w:rsid w:val="321D7AA6"/>
    <w:rsid w:val="33384486"/>
    <w:rsid w:val="347E4BDA"/>
    <w:rsid w:val="3B6E46A9"/>
    <w:rsid w:val="3C1F3208"/>
    <w:rsid w:val="3C843C11"/>
    <w:rsid w:val="41913783"/>
    <w:rsid w:val="43705648"/>
    <w:rsid w:val="47B012A3"/>
    <w:rsid w:val="4AA03CE4"/>
    <w:rsid w:val="4D751931"/>
    <w:rsid w:val="4E462530"/>
    <w:rsid w:val="5222071B"/>
    <w:rsid w:val="55D571E9"/>
    <w:rsid w:val="5D471E59"/>
    <w:rsid w:val="5E0812A8"/>
    <w:rsid w:val="5FD37D56"/>
    <w:rsid w:val="5FFE2681"/>
    <w:rsid w:val="62F4100D"/>
    <w:rsid w:val="65BA31B2"/>
    <w:rsid w:val="692F0AA7"/>
    <w:rsid w:val="6A24662F"/>
    <w:rsid w:val="6DF95770"/>
    <w:rsid w:val="6EA21179"/>
    <w:rsid w:val="6EBD3F26"/>
    <w:rsid w:val="71BB7F98"/>
    <w:rsid w:val="737105B4"/>
    <w:rsid w:val="73910121"/>
    <w:rsid w:val="74EE431A"/>
    <w:rsid w:val="754D2D1A"/>
    <w:rsid w:val="75AD38A6"/>
    <w:rsid w:val="766861B6"/>
    <w:rsid w:val="780D0B37"/>
    <w:rsid w:val="78FE6A1B"/>
    <w:rsid w:val="790B6FDE"/>
    <w:rsid w:val="79987B00"/>
    <w:rsid w:val="7C9C7092"/>
    <w:rsid w:val="7D1C7C81"/>
    <w:rsid w:val="7D6F350B"/>
    <w:rsid w:val="7FAA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4367</Words>
  <Characters>4588</Characters>
  <Lines>0</Lines>
  <Paragraphs>0</Paragraphs>
  <TotalTime>6</TotalTime>
  <ScaleCrop>false</ScaleCrop>
  <LinksUpToDate>false</LinksUpToDate>
  <CharactersWithSpaces>4854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2025-02-26T09:24:00Z</dcterms:created>
  <dc:creator>乌海市教育局</dc:creator>
  <cp:lastModifiedBy>乌海市教育局</cp:lastModifiedBy>
  <dcterms:modified xsi:type="dcterms:W3CDTF">2025-02-26T09:26:33Z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121C6543B5AF4144A8621D1DE61CDDB9_11</vt:lpwstr>
  </property>
  <property fmtid="{D5CDD505-2E9C-101B-9397-08002B2CF9AE}" pid="4" name="KSOTemplateDocerSaveRecord">
    <vt:lpwstr>eyJoZGlkIjoiNGNjNjFmZjRmNTg5OGIwMzY4YTZlNjJiNjZmZGNiNTMiLCJ1c2VySWQiOiIyMzA0MDcyMTQifQ==</vt:lpwstr>
  </property>
</Properties>
</file>