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CC343E">
      <w:pPr>
        <w:keepNext w:val="0"/>
        <w:keepLines w:val="0"/>
        <w:pageBreakBefore w:val="0"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textAlignment w:val="baseline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lang w:val="en-US" w:eastAsia="zh-CN"/>
        </w:rPr>
        <w:t>1</w:t>
      </w:r>
    </w:p>
    <w:p w14:paraId="27166A3F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snapToGrid/>
          <w:kern w:val="2"/>
          <w:sz w:val="36"/>
          <w:szCs w:val="36"/>
          <w:lang w:val="en-US" w:eastAsia="zh-CN"/>
        </w:rPr>
      </w:pPr>
    </w:p>
    <w:p w14:paraId="1615B972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/>
          <w:kern w:val="2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napToGrid/>
          <w:kern w:val="2"/>
          <w:sz w:val="44"/>
          <w:szCs w:val="44"/>
          <w:lang w:eastAsia="zh-CN"/>
        </w:rPr>
        <w:t>乌海市中小学研学旅行机构</w:t>
      </w:r>
      <w:r>
        <w:rPr>
          <w:rFonts w:hint="default" w:ascii="Times New Roman" w:hAnsi="Times New Roman" w:eastAsia="方正小标宋简体" w:cs="Times New Roman"/>
          <w:snapToGrid/>
          <w:kern w:val="2"/>
          <w:sz w:val="44"/>
          <w:szCs w:val="44"/>
          <w:lang w:val="en-US" w:eastAsia="zh-CN"/>
        </w:rPr>
        <w:t>和</w:t>
      </w:r>
      <w:r>
        <w:rPr>
          <w:rFonts w:hint="default" w:ascii="Times New Roman" w:hAnsi="Times New Roman" w:eastAsia="方正小标宋简体" w:cs="Times New Roman"/>
          <w:snapToGrid/>
          <w:kern w:val="2"/>
          <w:sz w:val="44"/>
          <w:szCs w:val="44"/>
          <w:lang w:eastAsia="zh-CN"/>
        </w:rPr>
        <w:t>基地（营地）</w:t>
      </w:r>
    </w:p>
    <w:p w14:paraId="188E9966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/>
          <w:kern w:val="2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napToGrid/>
          <w:kern w:val="2"/>
          <w:sz w:val="44"/>
          <w:szCs w:val="44"/>
          <w:lang w:eastAsia="zh-CN"/>
        </w:rPr>
        <w:t>申报表</w:t>
      </w:r>
    </w:p>
    <w:p w14:paraId="0B7B154A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楷体_GB2312" w:cs="Times New Roman"/>
          <w:snapToGrid/>
          <w:kern w:val="2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snapToGrid/>
          <w:kern w:val="2"/>
          <w:sz w:val="28"/>
          <w:szCs w:val="28"/>
          <w:lang w:val="en-US" w:eastAsia="zh-CN"/>
        </w:rPr>
        <w:t>(一机构一表、一基地（营地）一表)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855"/>
        <w:gridCol w:w="7"/>
        <w:gridCol w:w="1753"/>
        <w:gridCol w:w="11"/>
        <w:gridCol w:w="2295"/>
        <w:gridCol w:w="15"/>
        <w:gridCol w:w="692"/>
        <w:gridCol w:w="1154"/>
      </w:tblGrid>
      <w:tr w14:paraId="0C358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DA1A8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单位名称</w:t>
            </w:r>
          </w:p>
          <w:p w14:paraId="165E5B55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（全称，与公章一致）</w:t>
            </w:r>
          </w:p>
        </w:tc>
        <w:tc>
          <w:tcPr>
            <w:tcW w:w="5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2CCD6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</w:p>
        </w:tc>
      </w:tr>
      <w:tr w14:paraId="668A7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F0A14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单位详细地址</w:t>
            </w:r>
          </w:p>
        </w:tc>
        <w:tc>
          <w:tcPr>
            <w:tcW w:w="5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EE0C9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</w:p>
        </w:tc>
      </w:tr>
      <w:tr w14:paraId="156E1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DDECB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统一社会信用代码</w:t>
            </w:r>
          </w:p>
        </w:tc>
        <w:tc>
          <w:tcPr>
            <w:tcW w:w="5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0E8FB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</w:tr>
      <w:tr w14:paraId="64F28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1FD6FA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单位类型</w:t>
            </w:r>
          </w:p>
        </w:tc>
        <w:tc>
          <w:tcPr>
            <w:tcW w:w="5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48349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 xml:space="preserve">□事业单位        □国有企业 </w:t>
            </w:r>
          </w:p>
          <w:p w14:paraId="2DEE7C0A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□民营企业        □其他:</w:t>
            </w: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u w:val="single"/>
                <w:lang w:eastAsia="zh-CN"/>
              </w:rPr>
              <w:t xml:space="preserve">          </w:t>
            </w:r>
          </w:p>
        </w:tc>
      </w:tr>
      <w:tr w14:paraId="21558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57D8E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法定代表人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970C6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</w:p>
        </w:tc>
        <w:tc>
          <w:tcPr>
            <w:tcW w:w="2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67CE8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电话（手机）</w:t>
            </w:r>
          </w:p>
        </w:tc>
        <w:tc>
          <w:tcPr>
            <w:tcW w:w="18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6E818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</w:p>
        </w:tc>
      </w:tr>
      <w:tr w14:paraId="3D84A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EEDB2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联系人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D75F0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</w:p>
        </w:tc>
        <w:tc>
          <w:tcPr>
            <w:tcW w:w="2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E1A40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电话（手机）</w:t>
            </w:r>
          </w:p>
        </w:tc>
        <w:tc>
          <w:tcPr>
            <w:tcW w:w="18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B90329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</w:p>
        </w:tc>
      </w:tr>
      <w:tr w14:paraId="2714D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24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7EE68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在职员工总数（人）</w:t>
            </w: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6D9A4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629FA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研学实践教育师资数（人）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9B9EA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ind w:firstLine="48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</w:p>
        </w:tc>
      </w:tr>
      <w:tr w14:paraId="482F1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2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047D4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color w:val="000000"/>
                <w:kern w:val="0"/>
                <w:sz w:val="24"/>
                <w:szCs w:val="22"/>
                <w:lang w:eastAsia="zh-CN"/>
              </w:rPr>
              <w:t>2023年接待开展</w:t>
            </w:r>
          </w:p>
          <w:p w14:paraId="4BF191A5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color w:val="000000"/>
                <w:kern w:val="0"/>
                <w:sz w:val="24"/>
                <w:szCs w:val="22"/>
                <w:lang w:eastAsia="zh-CN"/>
              </w:rPr>
              <w:t>研学活动学生批次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B4BE3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0FE51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color w:val="000000"/>
                <w:kern w:val="0"/>
                <w:sz w:val="24"/>
                <w:szCs w:val="22"/>
                <w:lang w:eastAsia="zh-CN"/>
              </w:rPr>
              <w:t>2023年接待开展</w:t>
            </w:r>
          </w:p>
          <w:p w14:paraId="3775268B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color w:val="000000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color w:val="000000"/>
                <w:kern w:val="0"/>
                <w:sz w:val="24"/>
                <w:szCs w:val="22"/>
                <w:lang w:eastAsia="zh-CN"/>
              </w:rPr>
              <w:t>研学活动学生人数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F2E65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color w:val="000000"/>
                <w:kern w:val="0"/>
                <w:sz w:val="24"/>
                <w:szCs w:val="22"/>
                <w:lang w:eastAsia="zh-CN"/>
              </w:rPr>
            </w:pPr>
          </w:p>
        </w:tc>
      </w:tr>
      <w:tr w14:paraId="6D8DA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  <w:jc w:val="center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FF81B">
            <w:pPr>
              <w:widowControl w:val="0"/>
              <w:kinsoku/>
              <w:autoSpaceDE/>
              <w:autoSpaceDN/>
              <w:adjustRightInd/>
              <w:snapToGrid/>
              <w:spacing w:before="156" w:beforeLines="50"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/>
                <w:kern w:val="2"/>
                <w:sz w:val="24"/>
                <w:szCs w:val="22"/>
                <w:lang w:eastAsia="zh-CN"/>
              </w:rPr>
              <w:t>推荐理由</w:t>
            </w:r>
          </w:p>
        </w:tc>
        <w:tc>
          <w:tcPr>
            <w:tcW w:w="77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A4F92">
            <w:pPr>
              <w:widowControl w:val="0"/>
              <w:kinsoku/>
              <w:autoSpaceDE/>
              <w:autoSpaceDN/>
              <w:adjustRightInd/>
              <w:snapToGrid/>
              <w:spacing w:before="156" w:beforeLines="50"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一、单位简介（含行业地位，研学资源介绍，其他机构命名、授牌情况）</w:t>
            </w:r>
          </w:p>
          <w:p w14:paraId="2CE99E75">
            <w:pPr>
              <w:widowControl w:val="0"/>
              <w:kinsoku/>
              <w:autoSpaceDE/>
              <w:autoSpaceDN/>
              <w:adjustRightInd/>
              <w:snapToGrid/>
              <w:spacing w:before="156" w:beforeLines="50"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</w:p>
          <w:p w14:paraId="3A91B3B9">
            <w:pPr>
              <w:widowControl w:val="0"/>
              <w:kinsoku/>
              <w:autoSpaceDE/>
              <w:autoSpaceDN/>
              <w:adjustRightInd/>
              <w:snapToGrid/>
              <w:spacing w:before="156" w:beforeLines="50"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</w:p>
        </w:tc>
      </w:tr>
      <w:tr w14:paraId="09C46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  <w:jc w:val="center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89138"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snapToGrid/>
                <w:kern w:val="2"/>
                <w:sz w:val="24"/>
                <w:szCs w:val="22"/>
                <w:lang w:eastAsia="zh-CN"/>
              </w:rPr>
            </w:pPr>
          </w:p>
        </w:tc>
        <w:tc>
          <w:tcPr>
            <w:tcW w:w="77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F4EF8">
            <w:pPr>
              <w:widowControl w:val="0"/>
              <w:kinsoku/>
              <w:autoSpaceDE/>
              <w:autoSpaceDN/>
              <w:adjustRightInd/>
              <w:snapToGrid/>
              <w:spacing w:before="156" w:beforeLines="50"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二、研学实践活动接待能力（含全年开放天数，最大接待人数等）</w:t>
            </w:r>
          </w:p>
          <w:p w14:paraId="512C8085">
            <w:pPr>
              <w:widowControl w:val="0"/>
              <w:kinsoku/>
              <w:autoSpaceDE/>
              <w:autoSpaceDN/>
              <w:adjustRightInd/>
              <w:snapToGrid/>
              <w:spacing w:before="156" w:beforeLines="50"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</w:p>
        </w:tc>
      </w:tr>
      <w:tr w14:paraId="61BEF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  <w:jc w:val="center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2CC30"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snapToGrid/>
                <w:kern w:val="2"/>
                <w:sz w:val="24"/>
                <w:szCs w:val="22"/>
                <w:lang w:eastAsia="zh-CN"/>
              </w:rPr>
            </w:pPr>
          </w:p>
        </w:tc>
        <w:tc>
          <w:tcPr>
            <w:tcW w:w="77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76DC4D">
            <w:pPr>
              <w:widowControl w:val="0"/>
              <w:kinsoku/>
              <w:autoSpaceDE/>
              <w:autoSpaceDN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三、已有小学、初中、高中研学课程及相应课程的学生单位成本，是否收费、优惠减免政策</w:t>
            </w:r>
          </w:p>
          <w:p w14:paraId="179BD5AF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课程一：……</w:t>
            </w:r>
          </w:p>
          <w:p w14:paraId="4634E2DA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课程二：……</w:t>
            </w:r>
          </w:p>
          <w:p w14:paraId="5C0467E4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课程三：……</w:t>
            </w:r>
          </w:p>
          <w:p w14:paraId="5EB76E1F">
            <w:pPr>
              <w:widowControl w:val="0"/>
              <w:kinsoku/>
              <w:autoSpaceDE/>
              <w:autoSpaceDN/>
              <w:adjustRightInd/>
              <w:snapToGrid/>
              <w:spacing w:line="44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……</w:t>
            </w:r>
          </w:p>
        </w:tc>
      </w:tr>
      <w:tr w14:paraId="77365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  <w:jc w:val="center"/>
        </w:trPr>
        <w:tc>
          <w:tcPr>
            <w:tcW w:w="6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9AD03">
            <w:pPr>
              <w:widowControl w:val="0"/>
              <w:kinsoku/>
              <w:autoSpaceDE/>
              <w:autoSpaceDN/>
              <w:adjustRightInd/>
              <w:snapToGrid/>
              <w:spacing w:before="156" w:beforeLines="50" w:line="2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/>
                <w:kern w:val="2"/>
                <w:sz w:val="24"/>
                <w:szCs w:val="22"/>
                <w:lang w:eastAsia="zh-CN"/>
              </w:rPr>
              <w:t>推荐理由</w:t>
            </w:r>
          </w:p>
        </w:tc>
        <w:tc>
          <w:tcPr>
            <w:tcW w:w="77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00C94F">
            <w:pPr>
              <w:widowControl w:val="0"/>
              <w:kinsoku/>
              <w:autoSpaceDE/>
              <w:autoSpaceDN/>
              <w:adjustRightInd/>
              <w:snapToGrid/>
              <w:spacing w:before="156" w:beforeLines="50" w:line="2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四、研学实践教育制度建设情况</w:t>
            </w:r>
          </w:p>
          <w:p w14:paraId="3280DB5C">
            <w:pPr>
              <w:widowControl w:val="0"/>
              <w:kinsoku/>
              <w:autoSpaceDE/>
              <w:autoSpaceDN/>
              <w:adjustRightInd/>
              <w:snapToGrid/>
              <w:spacing w:before="156" w:beforeLines="50" w:line="2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</w:p>
        </w:tc>
      </w:tr>
      <w:tr w14:paraId="43BC2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4" w:hRule="atLeast"/>
          <w:jc w:val="center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4C008"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snapToGrid/>
                <w:kern w:val="2"/>
                <w:sz w:val="24"/>
                <w:szCs w:val="22"/>
                <w:lang w:eastAsia="zh-CN"/>
              </w:rPr>
            </w:pPr>
          </w:p>
        </w:tc>
        <w:tc>
          <w:tcPr>
            <w:tcW w:w="77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B568C">
            <w:pPr>
              <w:widowControl w:val="0"/>
              <w:kinsoku/>
              <w:autoSpaceDE/>
              <w:autoSpaceDN/>
              <w:adjustRightInd/>
              <w:snapToGrid/>
              <w:spacing w:before="156" w:beforeLines="50" w:line="2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五、保障与财务管理情况（围绕推荐条件第四和第七条填报，并附必要佐证材料）</w:t>
            </w:r>
          </w:p>
          <w:p w14:paraId="1AF024EE">
            <w:pPr>
              <w:widowControl w:val="0"/>
              <w:kinsoku/>
              <w:autoSpaceDE/>
              <w:autoSpaceDN/>
              <w:adjustRightInd/>
              <w:snapToGrid/>
              <w:spacing w:before="156" w:beforeLines="50" w:line="280" w:lineRule="exact"/>
              <w:ind w:firstLine="4543" w:firstLineChars="1893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</w:p>
        </w:tc>
      </w:tr>
      <w:tr w14:paraId="0CB52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6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E4A48">
            <w:pPr>
              <w:widowControl/>
              <w:kinsoku/>
              <w:autoSpaceDE/>
              <w:autoSpaceDN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snapToGrid/>
                <w:kern w:val="2"/>
                <w:sz w:val="24"/>
                <w:szCs w:val="22"/>
                <w:lang w:eastAsia="zh-CN"/>
              </w:rPr>
            </w:pPr>
          </w:p>
        </w:tc>
        <w:tc>
          <w:tcPr>
            <w:tcW w:w="778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212DE">
            <w:pPr>
              <w:widowControl w:val="0"/>
              <w:kinsoku/>
              <w:autoSpaceDE/>
              <w:autoSpaceDN/>
              <w:adjustRightInd/>
              <w:snapToGrid/>
              <w:spacing w:before="156" w:beforeLines="50" w:line="2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  <w:t>六、其他优势（如：已被教育行政部门纳入本地研学实践教育整体工作安排，被纳入附近营地设计的研学线路中，和营地或部分学校已签订开展研学实践教育活动的协议书等）</w:t>
            </w:r>
          </w:p>
        </w:tc>
      </w:tr>
      <w:tr w14:paraId="513FF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  <w:jc w:val="center"/>
        </w:trPr>
        <w:tc>
          <w:tcPr>
            <w:tcW w:w="83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4461A">
            <w:pPr>
              <w:keepNext w:val="0"/>
              <w:keepLines w:val="0"/>
              <w:pageBreakBefore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right="480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32"/>
                <w:lang w:val="en-US" w:eastAsia="zh-CN"/>
              </w:rPr>
              <w:t xml:space="preserve">       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32"/>
              </w:rPr>
              <w:t>负责人（签字）：</w:t>
            </w:r>
          </w:p>
          <w:p w14:paraId="41ECD98D">
            <w:pPr>
              <w:keepNext w:val="0"/>
              <w:keepLines w:val="0"/>
              <w:pageBreakBefore w:val="0"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40" w:lineRule="exact"/>
              <w:ind w:right="480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32"/>
                <w:lang w:val="en-US" w:eastAsia="zh-CN"/>
              </w:rPr>
              <w:t xml:space="preserve">       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32"/>
              </w:rPr>
              <w:t>单  位（盖章）：</w:t>
            </w:r>
          </w:p>
          <w:p w14:paraId="4FCCFA8F">
            <w:pPr>
              <w:widowControl w:val="0"/>
              <w:kinsoku/>
              <w:autoSpaceDE/>
              <w:autoSpaceDN/>
              <w:adjustRightInd/>
              <w:snapToGrid/>
              <w:spacing w:before="156" w:beforeLines="50" w:line="2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Cs/>
                <w:snapToGrid/>
                <w:kern w:val="2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32"/>
                <w:lang w:val="en-US" w:eastAsia="zh-CN"/>
              </w:rPr>
              <w:t xml:space="preserve">                          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32"/>
              </w:rPr>
              <w:t>年     月     日</w:t>
            </w:r>
          </w:p>
        </w:tc>
      </w:tr>
    </w:tbl>
    <w:p w14:paraId="045A2E1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both"/>
        <w:textAlignment w:val="baseline"/>
        <w:rPr>
          <w:rFonts w:hint="default" w:ascii="Times New Roman" w:hAnsi="Times New Roman" w:eastAsia="黑体" w:cs="Times New Roman"/>
          <w:snapToGrid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 w14:paraId="3D42547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both"/>
        <w:textAlignment w:val="baseline"/>
        <w:rPr>
          <w:rFonts w:hint="default" w:ascii="Times New Roman" w:hAnsi="Times New Roman" w:eastAsia="黑体" w:cs="Times New Roman"/>
          <w:snapToGrid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 w14:paraId="70F43AE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CD3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next w:val="1"/>
    <w:qFormat/>
    <w:uiPriority w:val="0"/>
    <w:pPr>
      <w:widowControl w:val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2025-11-06T08:38:23Z</dcterms:created>
  <dc:creator>Administrator</dc:creator>
  <cp:lastModifiedBy>WPS_1662792613</cp:lastModifiedBy>
  <dcterms:modified xsi:type="dcterms:W3CDTF">2025-11-06T08:38:46Z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eyJoZGlkIjoiZDQ5MDQzYjg5Zjk5YWI5NTZiODVjMjZiNWFlMmFkNGUiLCJ1c2VySWQiOiIxNDEyNTI4NzkyIn0=</vt:lpwstr>
  </property>
  <property fmtid="{D5CDD505-2E9C-101B-9397-08002B2CF9AE}" pid="4" name="ICV">
    <vt:lpwstr>76B3EA98BFF84E72A5F3E978449AA5C7_12</vt:lpwstr>
  </property>
</Properties>
</file>